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5A6763" w:rsidRDefault="005D0F4A" w:rsidP="005D0F4A">
      <w:pPr>
        <w:rPr>
          <w:bCs/>
        </w:rPr>
      </w:pPr>
      <w:r w:rsidRPr="005A6763">
        <w:rPr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5A676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-</w:t>
      </w:r>
      <w:r w:rsidR="00A51923">
        <w:rPr>
          <w:b/>
          <w:sz w:val="28"/>
          <w:szCs w:val="28"/>
        </w:rPr>
        <w:t xml:space="preserve"> Nov/Dec </w:t>
      </w:r>
      <w:r>
        <w:rPr>
          <w:b/>
          <w:sz w:val="28"/>
          <w:szCs w:val="28"/>
        </w:rPr>
        <w:t>-</w:t>
      </w:r>
      <w:r w:rsidR="00A51923">
        <w:rPr>
          <w:b/>
          <w:sz w:val="28"/>
          <w:szCs w:val="28"/>
        </w:rPr>
        <w:t xml:space="preserve">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1B080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B080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E38F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COMPUTER NETWORKS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07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86"/>
        <w:gridCol w:w="727"/>
        <w:gridCol w:w="6974"/>
        <w:gridCol w:w="1170"/>
        <w:gridCol w:w="950"/>
      </w:tblGrid>
      <w:tr w:rsidR="008C7BA2" w:rsidRPr="004725CA" w:rsidTr="001B4104">
        <w:trPr>
          <w:trHeight w:val="132"/>
        </w:trPr>
        <w:tc>
          <w:tcPr>
            <w:tcW w:w="686" w:type="dxa"/>
            <w:shd w:val="clear" w:color="auto" w:fill="auto"/>
            <w:vAlign w:val="center"/>
          </w:tcPr>
          <w:p w:rsidR="008C7BA2" w:rsidRPr="008C7BA2" w:rsidRDefault="008C7BA2" w:rsidP="00F01850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8C7BA2" w:rsidRPr="008C7BA2" w:rsidRDefault="008C7BA2" w:rsidP="00F01850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74" w:type="dxa"/>
            <w:shd w:val="clear" w:color="auto" w:fill="auto"/>
            <w:vAlign w:val="center"/>
          </w:tcPr>
          <w:p w:rsidR="008C7BA2" w:rsidRPr="008C7BA2" w:rsidRDefault="008C7BA2" w:rsidP="00F0185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F01850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F01850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F01850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D4684" w:rsidRPr="001D4684" w:rsidTr="00FE0228">
        <w:trPr>
          <w:trHeight w:val="90"/>
        </w:trPr>
        <w:tc>
          <w:tcPr>
            <w:tcW w:w="686" w:type="dxa"/>
            <w:vMerge w:val="restart"/>
            <w:shd w:val="clear" w:color="auto" w:fill="auto"/>
          </w:tcPr>
          <w:p w:rsidR="0026404A" w:rsidRPr="001D4684" w:rsidRDefault="0026404A" w:rsidP="0026404A">
            <w:pPr>
              <w:jc w:val="center"/>
            </w:pPr>
            <w:r w:rsidRPr="001D4684">
              <w:t>1.</w:t>
            </w:r>
          </w:p>
        </w:tc>
        <w:tc>
          <w:tcPr>
            <w:tcW w:w="727" w:type="dxa"/>
            <w:shd w:val="clear" w:color="auto" w:fill="auto"/>
          </w:tcPr>
          <w:p w:rsidR="0026404A" w:rsidRPr="001D4684" w:rsidRDefault="0026404A" w:rsidP="0026404A">
            <w:pPr>
              <w:jc w:val="center"/>
            </w:pPr>
            <w:r w:rsidRPr="001D4684">
              <w:t>a.</w:t>
            </w:r>
          </w:p>
        </w:tc>
        <w:tc>
          <w:tcPr>
            <w:tcW w:w="6974" w:type="dxa"/>
            <w:shd w:val="clear" w:color="auto" w:fill="auto"/>
            <w:vAlign w:val="center"/>
          </w:tcPr>
          <w:p w:rsidR="0026404A" w:rsidRPr="001D4684" w:rsidRDefault="0026404A" w:rsidP="00EF0742">
            <w:pPr>
              <w:contextualSpacing/>
              <w:jc w:val="both"/>
              <w:rPr>
                <w:bCs/>
              </w:rPr>
            </w:pPr>
            <w:r w:rsidRPr="001D4684">
              <w:rPr>
                <w:bCs/>
              </w:rPr>
              <w:t>Give short notes on physical media.</w:t>
            </w:r>
          </w:p>
        </w:tc>
        <w:tc>
          <w:tcPr>
            <w:tcW w:w="1170" w:type="dxa"/>
            <w:shd w:val="clear" w:color="auto" w:fill="auto"/>
          </w:tcPr>
          <w:p w:rsidR="0026404A" w:rsidRPr="001D4684" w:rsidRDefault="00EE29F7" w:rsidP="00264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6404A" w:rsidRPr="001D4684" w:rsidRDefault="0026404A" w:rsidP="0026404A">
            <w:pPr>
              <w:jc w:val="center"/>
            </w:pPr>
            <w:r w:rsidRPr="001D4684">
              <w:t>10</w:t>
            </w:r>
          </w:p>
        </w:tc>
      </w:tr>
      <w:tr w:rsidR="001D4684" w:rsidRPr="001D4684" w:rsidTr="001B4104">
        <w:trPr>
          <w:trHeight w:val="42"/>
        </w:trPr>
        <w:tc>
          <w:tcPr>
            <w:tcW w:w="686" w:type="dxa"/>
            <w:vMerge/>
            <w:shd w:val="clear" w:color="auto" w:fill="auto"/>
          </w:tcPr>
          <w:p w:rsidR="008C7BA2" w:rsidRPr="001D4684" w:rsidRDefault="008C7BA2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8C7BA2" w:rsidRPr="001D4684" w:rsidRDefault="008C7BA2" w:rsidP="008C7BA2">
            <w:pPr>
              <w:jc w:val="center"/>
            </w:pPr>
            <w:r w:rsidRPr="001D4684">
              <w:t>b.</w:t>
            </w:r>
          </w:p>
        </w:tc>
        <w:tc>
          <w:tcPr>
            <w:tcW w:w="6974" w:type="dxa"/>
            <w:shd w:val="clear" w:color="auto" w:fill="auto"/>
          </w:tcPr>
          <w:p w:rsidR="008C7BA2" w:rsidRPr="001D4684" w:rsidRDefault="0026404A" w:rsidP="00EF0742">
            <w:pPr>
              <w:jc w:val="both"/>
            </w:pPr>
            <w:r w:rsidRPr="001D4684">
              <w:t xml:space="preserve">Classify the access networks based on their usages and </w:t>
            </w:r>
            <w:r w:rsidR="001D4684" w:rsidRPr="001D4684">
              <w:t xml:space="preserve">explain </w:t>
            </w:r>
            <w:r w:rsidRPr="001D4684">
              <w:t>them</w:t>
            </w:r>
            <w:r w:rsidR="001D4684" w:rsidRPr="001D4684">
              <w:t xml:space="preserve"> with appropriate diagrams</w:t>
            </w:r>
            <w:r w:rsidRPr="001D468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1D4684" w:rsidRDefault="00EE29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1D4684" w:rsidRDefault="001D4684" w:rsidP="00193F27">
            <w:pPr>
              <w:jc w:val="center"/>
            </w:pPr>
            <w:r w:rsidRPr="001D4684">
              <w:t>10</w:t>
            </w:r>
          </w:p>
        </w:tc>
      </w:tr>
      <w:tr w:rsidR="001D4684" w:rsidRPr="001D4684" w:rsidTr="001B4104">
        <w:trPr>
          <w:trHeight w:val="90"/>
        </w:trPr>
        <w:tc>
          <w:tcPr>
            <w:tcW w:w="10507" w:type="dxa"/>
            <w:gridSpan w:val="5"/>
            <w:shd w:val="clear" w:color="auto" w:fill="auto"/>
          </w:tcPr>
          <w:p w:rsidR="008C7BA2" w:rsidRPr="001D4684" w:rsidRDefault="008C7BA2" w:rsidP="008C7BA2">
            <w:pPr>
              <w:jc w:val="center"/>
            </w:pPr>
            <w:r w:rsidRPr="001D4684">
              <w:t>(OR)</w:t>
            </w:r>
          </w:p>
        </w:tc>
      </w:tr>
      <w:tr w:rsidR="001D4684" w:rsidRPr="001D4684" w:rsidTr="001B4104">
        <w:trPr>
          <w:trHeight w:val="90"/>
        </w:trPr>
        <w:tc>
          <w:tcPr>
            <w:tcW w:w="686" w:type="dxa"/>
            <w:shd w:val="clear" w:color="auto" w:fill="auto"/>
          </w:tcPr>
          <w:p w:rsidR="008C7BA2" w:rsidRPr="001D4684" w:rsidRDefault="008C7BA2" w:rsidP="008C7BA2">
            <w:pPr>
              <w:jc w:val="center"/>
            </w:pPr>
            <w:r w:rsidRPr="001D4684">
              <w:t>2.</w:t>
            </w:r>
          </w:p>
        </w:tc>
        <w:tc>
          <w:tcPr>
            <w:tcW w:w="727" w:type="dxa"/>
            <w:shd w:val="clear" w:color="auto" w:fill="auto"/>
          </w:tcPr>
          <w:p w:rsidR="008C7BA2" w:rsidRPr="001D4684" w:rsidRDefault="008C7BA2" w:rsidP="008C7BA2">
            <w:pPr>
              <w:jc w:val="center"/>
            </w:pPr>
          </w:p>
        </w:tc>
        <w:tc>
          <w:tcPr>
            <w:tcW w:w="6974" w:type="dxa"/>
            <w:shd w:val="clear" w:color="auto" w:fill="auto"/>
          </w:tcPr>
          <w:p w:rsidR="008C7BA2" w:rsidRPr="001D4684" w:rsidRDefault="0026404A" w:rsidP="003E38FE">
            <w:pPr>
              <w:jc w:val="both"/>
            </w:pPr>
            <w:r w:rsidRPr="001D4684">
              <w:t>List down the seven layers of the OSI reference model and describe the functionalities of each of the layers.</w:t>
            </w:r>
          </w:p>
        </w:tc>
        <w:tc>
          <w:tcPr>
            <w:tcW w:w="1170" w:type="dxa"/>
            <w:shd w:val="clear" w:color="auto" w:fill="auto"/>
          </w:tcPr>
          <w:p w:rsidR="008C7BA2" w:rsidRPr="001D4684" w:rsidRDefault="00EE29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1D4684" w:rsidRDefault="0026404A" w:rsidP="00193F27">
            <w:pPr>
              <w:jc w:val="center"/>
            </w:pPr>
            <w:r w:rsidRPr="001D4684">
              <w:t>20</w:t>
            </w:r>
          </w:p>
        </w:tc>
      </w:tr>
      <w:tr w:rsidR="00D85619" w:rsidRPr="00EF5853" w:rsidTr="001B4104">
        <w:trPr>
          <w:trHeight w:val="90"/>
        </w:trPr>
        <w:tc>
          <w:tcPr>
            <w:tcW w:w="686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74" w:type="dxa"/>
            <w:shd w:val="clear" w:color="auto" w:fill="auto"/>
          </w:tcPr>
          <w:p w:rsidR="00D85619" w:rsidRPr="0026404A" w:rsidRDefault="00D85619" w:rsidP="003E38FE">
            <w:pPr>
              <w:jc w:val="both"/>
              <w:rPr>
                <w:color w:val="FF0000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D4684" w:rsidRPr="001D4684" w:rsidTr="001B4104">
        <w:trPr>
          <w:trHeight w:val="90"/>
        </w:trPr>
        <w:tc>
          <w:tcPr>
            <w:tcW w:w="686" w:type="dxa"/>
            <w:vMerge w:val="restart"/>
            <w:shd w:val="clear" w:color="auto" w:fill="auto"/>
          </w:tcPr>
          <w:p w:rsidR="001D4684" w:rsidRPr="001D4684" w:rsidRDefault="001D4684" w:rsidP="008C7BA2">
            <w:pPr>
              <w:jc w:val="center"/>
            </w:pPr>
            <w:r w:rsidRPr="001D4684">
              <w:t>3.</w:t>
            </w:r>
          </w:p>
        </w:tc>
        <w:tc>
          <w:tcPr>
            <w:tcW w:w="727" w:type="dxa"/>
            <w:shd w:val="clear" w:color="auto" w:fill="auto"/>
          </w:tcPr>
          <w:p w:rsidR="001D4684" w:rsidRPr="001D4684" w:rsidRDefault="001D4684" w:rsidP="008C7BA2">
            <w:pPr>
              <w:jc w:val="center"/>
            </w:pPr>
            <w:r w:rsidRPr="001D4684">
              <w:t>a.</w:t>
            </w:r>
          </w:p>
        </w:tc>
        <w:tc>
          <w:tcPr>
            <w:tcW w:w="6974" w:type="dxa"/>
            <w:shd w:val="clear" w:color="auto" w:fill="auto"/>
          </w:tcPr>
          <w:p w:rsidR="001D4684" w:rsidRPr="001D4684" w:rsidRDefault="001D4684" w:rsidP="003E38FE">
            <w:pPr>
              <w:jc w:val="both"/>
            </w:pPr>
            <w:r w:rsidRPr="001D4684">
              <w:t>Describe the HTTP request and response message formats with neat sketch.</w:t>
            </w:r>
          </w:p>
        </w:tc>
        <w:tc>
          <w:tcPr>
            <w:tcW w:w="1170" w:type="dxa"/>
            <w:shd w:val="clear" w:color="auto" w:fill="auto"/>
          </w:tcPr>
          <w:p w:rsidR="001D4684" w:rsidRPr="001D4684" w:rsidRDefault="00EE29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4684" w:rsidRPr="001D4684" w:rsidRDefault="001D4684" w:rsidP="00193F27">
            <w:pPr>
              <w:jc w:val="center"/>
            </w:pPr>
            <w:r w:rsidRPr="001D4684">
              <w:t>10</w:t>
            </w:r>
          </w:p>
        </w:tc>
      </w:tr>
      <w:tr w:rsidR="001D4684" w:rsidRPr="00EF5853" w:rsidTr="001B4104">
        <w:trPr>
          <w:trHeight w:val="90"/>
        </w:trPr>
        <w:tc>
          <w:tcPr>
            <w:tcW w:w="686" w:type="dxa"/>
            <w:vMerge/>
            <w:shd w:val="clear" w:color="auto" w:fill="auto"/>
          </w:tcPr>
          <w:p w:rsidR="001D4684" w:rsidRPr="00EF5853" w:rsidRDefault="001D4684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1D4684" w:rsidRPr="00EF5853" w:rsidRDefault="001D4684" w:rsidP="008C7BA2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1D4684" w:rsidRPr="001D4684" w:rsidRDefault="001D4684" w:rsidP="003E38FE">
            <w:pPr>
              <w:pStyle w:val="NoSpacing"/>
              <w:ind w:left="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Analyze the problems involved in the centralized DNS design.</w:t>
            </w:r>
          </w:p>
        </w:tc>
        <w:tc>
          <w:tcPr>
            <w:tcW w:w="1170" w:type="dxa"/>
            <w:shd w:val="clear" w:color="auto" w:fill="auto"/>
          </w:tcPr>
          <w:p w:rsidR="001D4684" w:rsidRPr="00875196" w:rsidRDefault="00EE29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D4684" w:rsidRPr="005814FF" w:rsidRDefault="001D4684" w:rsidP="00193F27">
            <w:pPr>
              <w:jc w:val="center"/>
            </w:pPr>
            <w:r>
              <w:t>5</w:t>
            </w:r>
          </w:p>
        </w:tc>
      </w:tr>
      <w:tr w:rsidR="001D4684" w:rsidRPr="00EF5853" w:rsidTr="001B4104">
        <w:trPr>
          <w:trHeight w:val="90"/>
        </w:trPr>
        <w:tc>
          <w:tcPr>
            <w:tcW w:w="686" w:type="dxa"/>
            <w:vMerge/>
            <w:shd w:val="clear" w:color="auto" w:fill="auto"/>
          </w:tcPr>
          <w:p w:rsidR="001D4684" w:rsidRPr="00EF5853" w:rsidRDefault="001D4684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1D4684" w:rsidRPr="00EF5853" w:rsidRDefault="001D4684" w:rsidP="008C7BA2">
            <w:pPr>
              <w:jc w:val="center"/>
            </w:pPr>
            <w:r>
              <w:t>c.</w:t>
            </w:r>
          </w:p>
        </w:tc>
        <w:tc>
          <w:tcPr>
            <w:tcW w:w="6974" w:type="dxa"/>
            <w:shd w:val="clear" w:color="auto" w:fill="auto"/>
          </w:tcPr>
          <w:p w:rsidR="001D4684" w:rsidRDefault="00CD71EC" w:rsidP="003E38FE">
            <w:pPr>
              <w:pStyle w:val="NoSpacing"/>
              <w:ind w:left="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Identify the services needed by an application.</w:t>
            </w:r>
          </w:p>
        </w:tc>
        <w:tc>
          <w:tcPr>
            <w:tcW w:w="1170" w:type="dxa"/>
            <w:shd w:val="clear" w:color="auto" w:fill="auto"/>
          </w:tcPr>
          <w:p w:rsidR="001D4684" w:rsidRPr="00875196" w:rsidRDefault="00EE29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D4684" w:rsidRDefault="001D4684" w:rsidP="00193F27">
            <w:pPr>
              <w:jc w:val="center"/>
            </w:pPr>
            <w:r>
              <w:t>5</w:t>
            </w:r>
          </w:p>
        </w:tc>
      </w:tr>
      <w:tr w:rsidR="008C7BA2" w:rsidRPr="00EF5853" w:rsidTr="001B4104">
        <w:trPr>
          <w:trHeight w:val="90"/>
        </w:trPr>
        <w:tc>
          <w:tcPr>
            <w:tcW w:w="10507" w:type="dxa"/>
            <w:gridSpan w:val="5"/>
            <w:shd w:val="clear" w:color="auto" w:fill="auto"/>
          </w:tcPr>
          <w:p w:rsidR="008C7BA2" w:rsidRPr="0026404A" w:rsidRDefault="008C7BA2" w:rsidP="008C7BA2">
            <w:pPr>
              <w:jc w:val="center"/>
              <w:rPr>
                <w:color w:val="FF0000"/>
              </w:rPr>
            </w:pPr>
            <w:r w:rsidRPr="00EF0742">
              <w:rPr>
                <w:color w:val="000000" w:themeColor="text1"/>
              </w:rPr>
              <w:t>(OR)</w:t>
            </w:r>
          </w:p>
        </w:tc>
      </w:tr>
      <w:tr w:rsidR="003E38FE" w:rsidRPr="00EF5853" w:rsidTr="001B4104">
        <w:trPr>
          <w:trHeight w:val="90"/>
        </w:trPr>
        <w:tc>
          <w:tcPr>
            <w:tcW w:w="686" w:type="dxa"/>
            <w:vMerge w:val="restart"/>
            <w:shd w:val="clear" w:color="auto" w:fill="auto"/>
          </w:tcPr>
          <w:p w:rsidR="003E38FE" w:rsidRPr="00EF5853" w:rsidRDefault="003E38FE" w:rsidP="008C7BA2">
            <w:pPr>
              <w:jc w:val="center"/>
            </w:pPr>
            <w:r w:rsidRPr="00EF5853">
              <w:t>4.</w:t>
            </w:r>
          </w:p>
        </w:tc>
        <w:tc>
          <w:tcPr>
            <w:tcW w:w="727" w:type="dxa"/>
            <w:shd w:val="clear" w:color="auto" w:fill="auto"/>
          </w:tcPr>
          <w:p w:rsidR="003E38FE" w:rsidRPr="00EF5853" w:rsidRDefault="003E38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3E38FE" w:rsidRPr="0026404A" w:rsidRDefault="003E38FE" w:rsidP="003E38FE">
            <w:pPr>
              <w:pStyle w:val="NoSpacing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List and explain the services provided by Domain Name System in the Internet.</w:t>
            </w:r>
          </w:p>
        </w:tc>
        <w:tc>
          <w:tcPr>
            <w:tcW w:w="1170" w:type="dxa"/>
            <w:shd w:val="clear" w:color="auto" w:fill="auto"/>
          </w:tcPr>
          <w:p w:rsidR="003E38FE" w:rsidRPr="00875196" w:rsidRDefault="003E38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E38FE" w:rsidRPr="005814FF" w:rsidRDefault="003E38FE" w:rsidP="00193F27">
            <w:pPr>
              <w:jc w:val="center"/>
            </w:pPr>
            <w:r>
              <w:t>5</w:t>
            </w:r>
          </w:p>
        </w:tc>
      </w:tr>
      <w:tr w:rsidR="003E38FE" w:rsidRPr="00EF5853" w:rsidTr="001B4104">
        <w:trPr>
          <w:trHeight w:val="90"/>
        </w:trPr>
        <w:tc>
          <w:tcPr>
            <w:tcW w:w="686" w:type="dxa"/>
            <w:vMerge/>
            <w:shd w:val="clear" w:color="auto" w:fill="auto"/>
          </w:tcPr>
          <w:p w:rsidR="003E38FE" w:rsidRPr="00EF5853" w:rsidRDefault="003E38FE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3E38FE" w:rsidRPr="00EF5853" w:rsidRDefault="003E38FE" w:rsidP="008C7BA2">
            <w:pPr>
              <w:jc w:val="center"/>
            </w:pPr>
            <w:r>
              <w:t>b.</w:t>
            </w:r>
          </w:p>
        </w:tc>
        <w:tc>
          <w:tcPr>
            <w:tcW w:w="6974" w:type="dxa"/>
            <w:shd w:val="clear" w:color="auto" w:fill="auto"/>
          </w:tcPr>
          <w:p w:rsidR="003E38FE" w:rsidRDefault="003E38FE" w:rsidP="003E38FE">
            <w:pPr>
              <w:pStyle w:val="NoSpacing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Compare and contrast SMTP and HTTP.</w:t>
            </w:r>
          </w:p>
        </w:tc>
        <w:tc>
          <w:tcPr>
            <w:tcW w:w="1170" w:type="dxa"/>
            <w:shd w:val="clear" w:color="auto" w:fill="auto"/>
          </w:tcPr>
          <w:p w:rsidR="003E38FE" w:rsidRPr="00875196" w:rsidRDefault="003E38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E38FE" w:rsidRDefault="003E38FE" w:rsidP="00193F27">
            <w:pPr>
              <w:jc w:val="center"/>
            </w:pPr>
            <w:r>
              <w:t>5</w:t>
            </w:r>
          </w:p>
        </w:tc>
      </w:tr>
      <w:tr w:rsidR="003E38FE" w:rsidRPr="00EF5853" w:rsidTr="003D3B44">
        <w:trPr>
          <w:trHeight w:val="90"/>
        </w:trPr>
        <w:tc>
          <w:tcPr>
            <w:tcW w:w="686" w:type="dxa"/>
            <w:vMerge/>
            <w:shd w:val="clear" w:color="auto" w:fill="auto"/>
          </w:tcPr>
          <w:p w:rsidR="003E38FE" w:rsidRPr="00EF5853" w:rsidRDefault="003E38FE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3E38FE" w:rsidRPr="00EF5853" w:rsidRDefault="003E38FE" w:rsidP="008C7BA2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974" w:type="dxa"/>
            <w:shd w:val="clear" w:color="auto" w:fill="auto"/>
            <w:vAlign w:val="center"/>
          </w:tcPr>
          <w:p w:rsidR="003E38FE" w:rsidRPr="0026404A" w:rsidRDefault="003E38FE" w:rsidP="003E38FE">
            <w:pPr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 xml:space="preserve">Describe the </w:t>
            </w:r>
            <w:r w:rsidR="00211817">
              <w:rPr>
                <w:color w:val="000000" w:themeColor="text1"/>
              </w:rPr>
              <w:t>interactive</w:t>
            </w:r>
            <w:r>
              <w:rPr>
                <w:color w:val="000000" w:themeColor="text1"/>
              </w:rPr>
              <w:t xml:space="preserve"> and recursive look up process of DNS.</w:t>
            </w:r>
          </w:p>
        </w:tc>
        <w:tc>
          <w:tcPr>
            <w:tcW w:w="1170" w:type="dxa"/>
            <w:shd w:val="clear" w:color="auto" w:fill="auto"/>
          </w:tcPr>
          <w:p w:rsidR="003E38FE" w:rsidRPr="00875196" w:rsidRDefault="003E38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E38FE" w:rsidRPr="005814FF" w:rsidRDefault="003E38FE" w:rsidP="00193F27">
            <w:pPr>
              <w:jc w:val="center"/>
            </w:pPr>
            <w:r>
              <w:t>10</w:t>
            </w:r>
          </w:p>
        </w:tc>
      </w:tr>
      <w:tr w:rsidR="00D85619" w:rsidRPr="00EF5853" w:rsidTr="001B4104">
        <w:trPr>
          <w:trHeight w:val="90"/>
        </w:trPr>
        <w:tc>
          <w:tcPr>
            <w:tcW w:w="686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74" w:type="dxa"/>
            <w:shd w:val="clear" w:color="auto" w:fill="auto"/>
          </w:tcPr>
          <w:p w:rsidR="00D85619" w:rsidRPr="0026404A" w:rsidRDefault="00D85619" w:rsidP="003E38FE">
            <w:pPr>
              <w:jc w:val="both"/>
              <w:rPr>
                <w:color w:val="FF0000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E38FE" w:rsidRPr="00EF5853" w:rsidTr="001B4104">
        <w:trPr>
          <w:trHeight w:val="90"/>
        </w:trPr>
        <w:tc>
          <w:tcPr>
            <w:tcW w:w="686" w:type="dxa"/>
            <w:vMerge w:val="restart"/>
            <w:shd w:val="clear" w:color="auto" w:fill="auto"/>
          </w:tcPr>
          <w:p w:rsidR="003E38FE" w:rsidRPr="00EF5853" w:rsidRDefault="003E38FE" w:rsidP="008C7BA2">
            <w:pPr>
              <w:jc w:val="center"/>
            </w:pPr>
            <w:r w:rsidRPr="00EF5853">
              <w:t>5.</w:t>
            </w:r>
          </w:p>
        </w:tc>
        <w:tc>
          <w:tcPr>
            <w:tcW w:w="727" w:type="dxa"/>
            <w:shd w:val="clear" w:color="auto" w:fill="auto"/>
          </w:tcPr>
          <w:p w:rsidR="003E38FE" w:rsidRPr="00EF5853" w:rsidRDefault="003E38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3E38FE" w:rsidRPr="005F6437" w:rsidRDefault="003E38FE" w:rsidP="003E38FE">
            <w:pPr>
              <w:jc w:val="both"/>
              <w:rPr>
                <w:color w:val="000000" w:themeColor="text1"/>
              </w:rPr>
            </w:pPr>
            <w:r w:rsidRPr="005F6437">
              <w:rPr>
                <w:color w:val="000000" w:themeColor="text1"/>
              </w:rPr>
              <w:t>Calculate the checksum for the following three 16-bit words. Also, describe the process of checksum verification.</w:t>
            </w:r>
          </w:p>
          <w:p w:rsidR="003E38FE" w:rsidRPr="005F6437" w:rsidRDefault="003E38FE" w:rsidP="003E38FE">
            <w:pPr>
              <w:ind w:left="720"/>
              <w:jc w:val="both"/>
              <w:rPr>
                <w:color w:val="000000" w:themeColor="text1"/>
              </w:rPr>
            </w:pPr>
            <w:r w:rsidRPr="005F6437">
              <w:rPr>
                <w:color w:val="000000" w:themeColor="text1"/>
              </w:rPr>
              <w:t>0110011001100000</w:t>
            </w:r>
          </w:p>
          <w:p w:rsidR="003E38FE" w:rsidRPr="005F6437" w:rsidRDefault="003E38FE" w:rsidP="003E38FE">
            <w:pPr>
              <w:ind w:left="720"/>
              <w:jc w:val="both"/>
              <w:rPr>
                <w:color w:val="000000" w:themeColor="text1"/>
              </w:rPr>
            </w:pPr>
            <w:r w:rsidRPr="005F6437">
              <w:rPr>
                <w:color w:val="000000" w:themeColor="text1"/>
              </w:rPr>
              <w:t>0101010101010101</w:t>
            </w:r>
          </w:p>
          <w:p w:rsidR="003E38FE" w:rsidRPr="0026404A" w:rsidRDefault="003E38FE" w:rsidP="003E38FE">
            <w:pPr>
              <w:ind w:left="720"/>
              <w:jc w:val="both"/>
              <w:rPr>
                <w:color w:val="FF0000"/>
              </w:rPr>
            </w:pPr>
            <w:r w:rsidRPr="005F6437">
              <w:rPr>
                <w:color w:val="000000" w:themeColor="text1"/>
              </w:rPr>
              <w:t>1000111100001100</w:t>
            </w:r>
          </w:p>
        </w:tc>
        <w:tc>
          <w:tcPr>
            <w:tcW w:w="1170" w:type="dxa"/>
            <w:shd w:val="clear" w:color="auto" w:fill="auto"/>
          </w:tcPr>
          <w:p w:rsidR="003E38FE" w:rsidRPr="00875196" w:rsidRDefault="003E38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E38FE" w:rsidRPr="005814FF" w:rsidRDefault="003E38FE" w:rsidP="00193F27">
            <w:pPr>
              <w:jc w:val="center"/>
            </w:pPr>
            <w:r>
              <w:t>10</w:t>
            </w:r>
          </w:p>
        </w:tc>
      </w:tr>
      <w:tr w:rsidR="003E38FE" w:rsidRPr="00EF5853" w:rsidTr="00CA527F">
        <w:trPr>
          <w:trHeight w:val="2003"/>
        </w:trPr>
        <w:tc>
          <w:tcPr>
            <w:tcW w:w="686" w:type="dxa"/>
            <w:vMerge/>
            <w:shd w:val="clear" w:color="auto" w:fill="auto"/>
          </w:tcPr>
          <w:p w:rsidR="003E38FE" w:rsidRPr="00EF5853" w:rsidRDefault="003E38FE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3E38FE" w:rsidRPr="00EF5853" w:rsidRDefault="003E38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3E38FE" w:rsidRDefault="003E38FE" w:rsidP="003E38F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Using appropriate FSM, explain the traffic from the sender to the receiver under the following conditions.</w:t>
            </w:r>
          </w:p>
          <w:p w:rsidR="003E38FE" w:rsidRPr="00CA527F" w:rsidRDefault="003E38FE" w:rsidP="003E38FE">
            <w:pPr>
              <w:pStyle w:val="ListParagraph"/>
              <w:numPr>
                <w:ilvl w:val="0"/>
                <w:numId w:val="8"/>
              </w:numPr>
              <w:ind w:left="866" w:hanging="506"/>
              <w:jc w:val="both"/>
              <w:rPr>
                <w:color w:val="000000" w:themeColor="text1"/>
              </w:rPr>
            </w:pPr>
            <w:r w:rsidRPr="00CA527F">
              <w:rPr>
                <w:color w:val="000000" w:themeColor="text1"/>
              </w:rPr>
              <w:t>The underlying channel may loose the data packets.</w:t>
            </w:r>
          </w:p>
          <w:p w:rsidR="003E38FE" w:rsidRPr="00CA527F" w:rsidRDefault="003E38FE" w:rsidP="003E38FE">
            <w:pPr>
              <w:pStyle w:val="ListParagraph"/>
              <w:numPr>
                <w:ilvl w:val="0"/>
                <w:numId w:val="8"/>
              </w:numPr>
              <w:ind w:left="866" w:hanging="506"/>
              <w:jc w:val="both"/>
              <w:rPr>
                <w:color w:val="000000" w:themeColor="text1"/>
              </w:rPr>
            </w:pPr>
            <w:r w:rsidRPr="00CA527F">
              <w:rPr>
                <w:color w:val="000000" w:themeColor="text1"/>
              </w:rPr>
              <w:t>The underlying channel is prone to bit errors.</w:t>
            </w:r>
          </w:p>
          <w:p w:rsidR="003E38FE" w:rsidRPr="00CA527F" w:rsidRDefault="003E38FE" w:rsidP="003E38FE">
            <w:pPr>
              <w:pStyle w:val="ListParagraph"/>
              <w:numPr>
                <w:ilvl w:val="0"/>
                <w:numId w:val="8"/>
              </w:numPr>
              <w:ind w:left="866" w:hanging="506"/>
              <w:jc w:val="both"/>
              <w:rPr>
                <w:color w:val="FF0000"/>
              </w:rPr>
            </w:pPr>
            <w:r w:rsidRPr="00CA527F">
              <w:rPr>
                <w:color w:val="000000" w:themeColor="text1"/>
              </w:rPr>
              <w:t xml:space="preserve">The sender is allowed to transmit multiple packets without waiting for an acknowledgement, but </w:t>
            </w:r>
            <w:r w:rsidR="00211817" w:rsidRPr="00CA527F">
              <w:rPr>
                <w:color w:val="000000" w:themeColor="text1"/>
              </w:rPr>
              <w:t>constrained</w:t>
            </w:r>
            <w:r w:rsidRPr="00CA527F">
              <w:rPr>
                <w:color w:val="000000" w:themeColor="text1"/>
              </w:rPr>
              <w:t xml:space="preserve"> to have no more than </w:t>
            </w:r>
            <w:r>
              <w:rPr>
                <w:color w:val="000000" w:themeColor="text1"/>
              </w:rPr>
              <w:t>‘</w:t>
            </w:r>
            <w:r w:rsidRPr="00CA527F">
              <w:rPr>
                <w:color w:val="000000" w:themeColor="text1"/>
              </w:rPr>
              <w:t>N</w:t>
            </w:r>
            <w:r>
              <w:rPr>
                <w:color w:val="000000" w:themeColor="text1"/>
              </w:rPr>
              <w:t>’</w:t>
            </w:r>
            <w:r w:rsidRPr="00CA527F">
              <w:rPr>
                <w:color w:val="000000" w:themeColor="text1"/>
              </w:rPr>
              <w:t xml:space="preserve"> unacknowledged packets in the pipeline.</w:t>
            </w:r>
          </w:p>
        </w:tc>
        <w:tc>
          <w:tcPr>
            <w:tcW w:w="1170" w:type="dxa"/>
            <w:shd w:val="clear" w:color="auto" w:fill="auto"/>
          </w:tcPr>
          <w:p w:rsidR="003E38FE" w:rsidRPr="00875196" w:rsidRDefault="003E38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E38FE" w:rsidRPr="005814FF" w:rsidRDefault="003E38FE" w:rsidP="00193F27">
            <w:pPr>
              <w:jc w:val="center"/>
            </w:pPr>
            <w:r>
              <w:t>10</w:t>
            </w:r>
          </w:p>
        </w:tc>
      </w:tr>
      <w:tr w:rsidR="00CA527F" w:rsidRPr="00CA527F" w:rsidTr="001B4104">
        <w:trPr>
          <w:trHeight w:val="90"/>
        </w:trPr>
        <w:tc>
          <w:tcPr>
            <w:tcW w:w="10507" w:type="dxa"/>
            <w:gridSpan w:val="5"/>
            <w:shd w:val="clear" w:color="auto" w:fill="auto"/>
          </w:tcPr>
          <w:p w:rsidR="008C7BA2" w:rsidRPr="00CA527F" w:rsidRDefault="008C7BA2" w:rsidP="008C7BA2">
            <w:pPr>
              <w:jc w:val="center"/>
              <w:rPr>
                <w:color w:val="000000" w:themeColor="text1"/>
              </w:rPr>
            </w:pPr>
            <w:r w:rsidRPr="00CA527F">
              <w:rPr>
                <w:color w:val="000000" w:themeColor="text1"/>
              </w:rPr>
              <w:t>(OR)</w:t>
            </w:r>
          </w:p>
        </w:tc>
      </w:tr>
      <w:tr w:rsidR="003E38FE" w:rsidRPr="00EF5853" w:rsidTr="001B4104">
        <w:trPr>
          <w:trHeight w:val="90"/>
        </w:trPr>
        <w:tc>
          <w:tcPr>
            <w:tcW w:w="686" w:type="dxa"/>
            <w:vMerge w:val="restart"/>
            <w:shd w:val="clear" w:color="auto" w:fill="auto"/>
          </w:tcPr>
          <w:p w:rsidR="003E38FE" w:rsidRPr="00EF5853" w:rsidRDefault="003E38FE" w:rsidP="008C7BA2">
            <w:pPr>
              <w:jc w:val="center"/>
            </w:pPr>
            <w:r w:rsidRPr="00EF5853">
              <w:t>6.</w:t>
            </w:r>
          </w:p>
        </w:tc>
        <w:tc>
          <w:tcPr>
            <w:tcW w:w="727" w:type="dxa"/>
            <w:shd w:val="clear" w:color="auto" w:fill="auto"/>
          </w:tcPr>
          <w:p w:rsidR="003E38FE" w:rsidRPr="00EF5853" w:rsidRDefault="003E38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3E38FE" w:rsidRPr="00CA527F" w:rsidRDefault="003E38FE" w:rsidP="003E38F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With neat sketch and values of the flag bits in the header, explain the process of connection establishment and termination in TCP.</w:t>
            </w:r>
          </w:p>
        </w:tc>
        <w:tc>
          <w:tcPr>
            <w:tcW w:w="1170" w:type="dxa"/>
            <w:shd w:val="clear" w:color="auto" w:fill="auto"/>
          </w:tcPr>
          <w:p w:rsidR="003E38FE" w:rsidRPr="00875196" w:rsidRDefault="003E38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E38FE" w:rsidRPr="005814FF" w:rsidRDefault="003E38FE" w:rsidP="00193F27">
            <w:pPr>
              <w:jc w:val="center"/>
            </w:pPr>
            <w:r>
              <w:t>10</w:t>
            </w:r>
          </w:p>
        </w:tc>
      </w:tr>
      <w:tr w:rsidR="003E38FE" w:rsidRPr="00EF5853" w:rsidTr="001B4104">
        <w:trPr>
          <w:trHeight w:val="90"/>
        </w:trPr>
        <w:tc>
          <w:tcPr>
            <w:tcW w:w="686" w:type="dxa"/>
            <w:vMerge/>
            <w:shd w:val="clear" w:color="auto" w:fill="auto"/>
          </w:tcPr>
          <w:p w:rsidR="003E38FE" w:rsidRPr="00EF5853" w:rsidRDefault="003E38FE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3E38FE" w:rsidRPr="00EF5853" w:rsidRDefault="003E38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3E38FE" w:rsidRPr="0026404A" w:rsidRDefault="003E38FE" w:rsidP="003E38FE">
            <w:pPr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>One of the major services of transport layer is flow control. How does TCP carry out flow control?</w:t>
            </w:r>
          </w:p>
        </w:tc>
        <w:tc>
          <w:tcPr>
            <w:tcW w:w="1170" w:type="dxa"/>
            <w:shd w:val="clear" w:color="auto" w:fill="auto"/>
          </w:tcPr>
          <w:p w:rsidR="003E38FE" w:rsidRPr="00875196" w:rsidRDefault="003E38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E38FE" w:rsidRPr="005814FF" w:rsidRDefault="003E38FE" w:rsidP="00193F27">
            <w:pPr>
              <w:jc w:val="center"/>
            </w:pPr>
            <w:r>
              <w:t>10</w:t>
            </w:r>
          </w:p>
        </w:tc>
      </w:tr>
      <w:tr w:rsidR="00763B68" w:rsidRPr="00EF5853" w:rsidTr="001B4104">
        <w:trPr>
          <w:trHeight w:val="90"/>
        </w:trPr>
        <w:tc>
          <w:tcPr>
            <w:tcW w:w="686" w:type="dxa"/>
            <w:shd w:val="clear" w:color="auto" w:fill="auto"/>
          </w:tcPr>
          <w:p w:rsidR="00763B68" w:rsidRPr="00EF5853" w:rsidRDefault="00763B68" w:rsidP="008C7BA2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763B68" w:rsidRPr="00EF5853" w:rsidRDefault="00763B68" w:rsidP="008C7BA2">
            <w:pPr>
              <w:jc w:val="center"/>
            </w:pPr>
          </w:p>
        </w:tc>
        <w:tc>
          <w:tcPr>
            <w:tcW w:w="6974" w:type="dxa"/>
            <w:shd w:val="clear" w:color="auto" w:fill="auto"/>
          </w:tcPr>
          <w:p w:rsidR="00763B68" w:rsidRPr="0026404A" w:rsidRDefault="00763B68" w:rsidP="003E38FE">
            <w:pPr>
              <w:jc w:val="both"/>
              <w:rPr>
                <w:color w:val="FF0000"/>
              </w:rPr>
            </w:pPr>
          </w:p>
        </w:tc>
        <w:tc>
          <w:tcPr>
            <w:tcW w:w="1170" w:type="dxa"/>
            <w:shd w:val="clear" w:color="auto" w:fill="auto"/>
          </w:tcPr>
          <w:p w:rsidR="00763B68" w:rsidRPr="00875196" w:rsidRDefault="00763B6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63B68" w:rsidRDefault="00763B68" w:rsidP="00193F27">
            <w:pPr>
              <w:jc w:val="center"/>
            </w:pPr>
          </w:p>
        </w:tc>
      </w:tr>
      <w:tr w:rsidR="003E38FE" w:rsidRPr="007D473D" w:rsidTr="001B4104">
        <w:trPr>
          <w:trHeight w:val="90"/>
        </w:trPr>
        <w:tc>
          <w:tcPr>
            <w:tcW w:w="686" w:type="dxa"/>
            <w:vMerge w:val="restart"/>
            <w:shd w:val="clear" w:color="auto" w:fill="auto"/>
          </w:tcPr>
          <w:p w:rsidR="003E38FE" w:rsidRPr="007D473D" w:rsidRDefault="003E38FE" w:rsidP="008C7BA2">
            <w:pPr>
              <w:jc w:val="center"/>
              <w:rPr>
                <w:color w:val="000000" w:themeColor="text1"/>
              </w:rPr>
            </w:pPr>
            <w:r w:rsidRPr="007D473D">
              <w:rPr>
                <w:color w:val="000000" w:themeColor="text1"/>
              </w:rPr>
              <w:t>7.</w:t>
            </w:r>
          </w:p>
        </w:tc>
        <w:tc>
          <w:tcPr>
            <w:tcW w:w="727" w:type="dxa"/>
            <w:shd w:val="clear" w:color="auto" w:fill="auto"/>
          </w:tcPr>
          <w:p w:rsidR="003E38FE" w:rsidRPr="007D473D" w:rsidRDefault="003E38FE" w:rsidP="008C7BA2">
            <w:pPr>
              <w:jc w:val="center"/>
              <w:rPr>
                <w:color w:val="000000" w:themeColor="text1"/>
              </w:rPr>
            </w:pPr>
            <w:r w:rsidRPr="007D473D">
              <w:rPr>
                <w:color w:val="000000" w:themeColor="text1"/>
              </w:rPr>
              <w:t>a.</w:t>
            </w:r>
          </w:p>
        </w:tc>
        <w:tc>
          <w:tcPr>
            <w:tcW w:w="6974" w:type="dxa"/>
            <w:shd w:val="clear" w:color="auto" w:fill="auto"/>
          </w:tcPr>
          <w:p w:rsidR="003E38FE" w:rsidRPr="007D473D" w:rsidRDefault="003E38FE" w:rsidP="003E38FE">
            <w:pPr>
              <w:jc w:val="both"/>
              <w:rPr>
                <w:color w:val="000000" w:themeColor="text1"/>
              </w:rPr>
            </w:pPr>
            <w:r w:rsidRPr="007D473D">
              <w:rPr>
                <w:color w:val="000000" w:themeColor="text1"/>
              </w:rPr>
              <w:t>Draw and explain IPv4 header structure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E38FE" w:rsidRPr="007D473D" w:rsidRDefault="003E38FE" w:rsidP="00193F2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E38FE" w:rsidRPr="007D473D" w:rsidRDefault="003E38FE" w:rsidP="00193F27">
            <w:pPr>
              <w:jc w:val="center"/>
              <w:rPr>
                <w:color w:val="000000" w:themeColor="text1"/>
              </w:rPr>
            </w:pPr>
            <w:r w:rsidRPr="007D473D">
              <w:rPr>
                <w:color w:val="000000" w:themeColor="text1"/>
              </w:rPr>
              <w:t>15</w:t>
            </w:r>
          </w:p>
        </w:tc>
      </w:tr>
      <w:tr w:rsidR="003E38FE" w:rsidRPr="007D473D" w:rsidTr="001B4104">
        <w:trPr>
          <w:trHeight w:val="90"/>
        </w:trPr>
        <w:tc>
          <w:tcPr>
            <w:tcW w:w="686" w:type="dxa"/>
            <w:vMerge/>
            <w:shd w:val="clear" w:color="auto" w:fill="auto"/>
          </w:tcPr>
          <w:p w:rsidR="003E38FE" w:rsidRPr="007D473D" w:rsidRDefault="003E38FE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7" w:type="dxa"/>
            <w:shd w:val="clear" w:color="auto" w:fill="auto"/>
          </w:tcPr>
          <w:p w:rsidR="003E38FE" w:rsidRPr="007D473D" w:rsidRDefault="003E38FE" w:rsidP="008C7BA2">
            <w:pPr>
              <w:jc w:val="center"/>
              <w:rPr>
                <w:color w:val="000000" w:themeColor="text1"/>
              </w:rPr>
            </w:pPr>
            <w:r w:rsidRPr="007D473D">
              <w:rPr>
                <w:color w:val="000000" w:themeColor="text1"/>
              </w:rPr>
              <w:t>b.</w:t>
            </w:r>
          </w:p>
        </w:tc>
        <w:tc>
          <w:tcPr>
            <w:tcW w:w="6974" w:type="dxa"/>
            <w:shd w:val="clear" w:color="auto" w:fill="auto"/>
          </w:tcPr>
          <w:p w:rsidR="003E38FE" w:rsidRPr="007D473D" w:rsidRDefault="003E38FE" w:rsidP="003E38FE">
            <w:pPr>
              <w:jc w:val="both"/>
              <w:rPr>
                <w:color w:val="000000" w:themeColor="text1"/>
              </w:rPr>
            </w:pPr>
            <w:r w:rsidRPr="007D473D">
              <w:rPr>
                <w:color w:val="000000" w:themeColor="text1"/>
              </w:rPr>
              <w:t>Compare and contrast Distance Vector Routing Protocol and Link State Routing Protocol.</w:t>
            </w:r>
          </w:p>
        </w:tc>
        <w:tc>
          <w:tcPr>
            <w:tcW w:w="1170" w:type="dxa"/>
            <w:shd w:val="clear" w:color="auto" w:fill="auto"/>
          </w:tcPr>
          <w:p w:rsidR="003E38FE" w:rsidRPr="007D473D" w:rsidRDefault="003E38FE" w:rsidP="00193F2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E38FE" w:rsidRPr="007D473D" w:rsidRDefault="003E38FE" w:rsidP="00193F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8C7BA2" w:rsidRPr="00EF5853" w:rsidTr="001B4104">
        <w:trPr>
          <w:trHeight w:val="42"/>
        </w:trPr>
        <w:tc>
          <w:tcPr>
            <w:tcW w:w="10507" w:type="dxa"/>
            <w:gridSpan w:val="5"/>
            <w:shd w:val="clear" w:color="auto" w:fill="auto"/>
          </w:tcPr>
          <w:p w:rsidR="008C7BA2" w:rsidRPr="0026404A" w:rsidRDefault="008C7BA2" w:rsidP="008C7BA2">
            <w:pPr>
              <w:jc w:val="center"/>
              <w:rPr>
                <w:color w:val="FF0000"/>
              </w:rPr>
            </w:pPr>
            <w:r w:rsidRPr="007D473D">
              <w:rPr>
                <w:color w:val="000000" w:themeColor="text1"/>
              </w:rPr>
              <w:lastRenderedPageBreak/>
              <w:t>(OR)</w:t>
            </w:r>
          </w:p>
        </w:tc>
      </w:tr>
      <w:tr w:rsidR="008C7BA2" w:rsidRPr="00EF5853" w:rsidTr="001B4104">
        <w:trPr>
          <w:trHeight w:val="42"/>
        </w:trPr>
        <w:tc>
          <w:tcPr>
            <w:tcW w:w="686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727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74" w:type="dxa"/>
            <w:shd w:val="clear" w:color="auto" w:fill="auto"/>
          </w:tcPr>
          <w:p w:rsidR="007D473D" w:rsidRPr="007D473D" w:rsidRDefault="007D473D" w:rsidP="007D473D">
            <w:pPr>
              <w:rPr>
                <w:color w:val="000000" w:themeColor="text1"/>
              </w:rPr>
            </w:pPr>
            <w:r w:rsidRPr="007D473D">
              <w:rPr>
                <w:color w:val="000000" w:themeColor="text1"/>
              </w:rPr>
              <w:t>Consider the topology shown below.</w:t>
            </w:r>
          </w:p>
          <w:p w:rsidR="00211817" w:rsidRDefault="007D473D" w:rsidP="00211817">
            <w:pPr>
              <w:jc w:val="center"/>
              <w:rPr>
                <w:color w:val="000000" w:themeColor="text1"/>
              </w:rPr>
            </w:pPr>
            <w:r w:rsidRPr="007D473D">
              <w:rPr>
                <w:noProof/>
                <w:color w:val="000000" w:themeColor="text1"/>
              </w:rPr>
              <w:drawing>
                <wp:inline distT="0" distB="0" distL="0" distR="0">
                  <wp:extent cx="2788615" cy="259715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85" cy="259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473D" w:rsidRPr="007D473D" w:rsidRDefault="007D473D" w:rsidP="00211817">
            <w:pPr>
              <w:jc w:val="both"/>
              <w:rPr>
                <w:color w:val="000000" w:themeColor="text1"/>
              </w:rPr>
            </w:pPr>
            <w:r w:rsidRPr="007D473D">
              <w:rPr>
                <w:color w:val="000000" w:themeColor="text1"/>
              </w:rPr>
              <w:t>Denote the three subnets with hosts (starting clockwise at 12:00) as Networks A, B, and C. Denote the subnets without hosts as Networks D, E, and F.Assign network addresses to each of these six subnets, with the following constraints:</w:t>
            </w:r>
          </w:p>
          <w:p w:rsidR="007D473D" w:rsidRPr="007D473D" w:rsidRDefault="007D473D" w:rsidP="007D473D">
            <w:pPr>
              <w:pStyle w:val="ListParagraph"/>
              <w:numPr>
                <w:ilvl w:val="0"/>
                <w:numId w:val="9"/>
              </w:numPr>
              <w:ind w:left="724" w:hanging="364"/>
              <w:jc w:val="both"/>
              <w:rPr>
                <w:color w:val="000000" w:themeColor="text1"/>
              </w:rPr>
            </w:pPr>
            <w:r w:rsidRPr="007D473D">
              <w:rPr>
                <w:color w:val="000000" w:themeColor="text1"/>
              </w:rPr>
              <w:t>All addresses must be allocated from 214.97.254</w:t>
            </w:r>
            <w:r w:rsidR="00CD71EC">
              <w:rPr>
                <w:color w:val="000000" w:themeColor="text1"/>
              </w:rPr>
              <w:t>.0</w:t>
            </w:r>
            <w:r w:rsidRPr="007D473D">
              <w:rPr>
                <w:color w:val="000000" w:themeColor="text1"/>
              </w:rPr>
              <w:t>/2</w:t>
            </w:r>
            <w:r>
              <w:rPr>
                <w:color w:val="000000" w:themeColor="text1"/>
              </w:rPr>
              <w:t>4</w:t>
            </w:r>
            <w:r w:rsidRPr="007D473D">
              <w:rPr>
                <w:color w:val="000000" w:themeColor="text1"/>
              </w:rPr>
              <w:t xml:space="preserve">; </w:t>
            </w:r>
          </w:p>
          <w:p w:rsidR="007D473D" w:rsidRPr="007D473D" w:rsidRDefault="007D473D" w:rsidP="007D473D">
            <w:pPr>
              <w:pStyle w:val="ListParagraph"/>
              <w:numPr>
                <w:ilvl w:val="0"/>
                <w:numId w:val="9"/>
              </w:numPr>
              <w:ind w:left="724" w:hanging="364"/>
              <w:jc w:val="both"/>
              <w:rPr>
                <w:color w:val="000000" w:themeColor="text1"/>
              </w:rPr>
            </w:pPr>
            <w:r w:rsidRPr="007D473D">
              <w:rPr>
                <w:color w:val="000000" w:themeColor="text1"/>
              </w:rPr>
              <w:t xml:space="preserve">Subnet A should have enough addresses to support </w:t>
            </w:r>
            <w:r>
              <w:rPr>
                <w:color w:val="000000" w:themeColor="text1"/>
              </w:rPr>
              <w:t>12</w:t>
            </w:r>
            <w:r w:rsidRPr="007D473D">
              <w:rPr>
                <w:color w:val="000000" w:themeColor="text1"/>
              </w:rPr>
              <w:t xml:space="preserve">0 interfaces; </w:t>
            </w:r>
          </w:p>
          <w:p w:rsidR="007D473D" w:rsidRPr="007D473D" w:rsidRDefault="007D473D" w:rsidP="007D473D">
            <w:pPr>
              <w:pStyle w:val="ListParagraph"/>
              <w:numPr>
                <w:ilvl w:val="0"/>
                <w:numId w:val="9"/>
              </w:numPr>
              <w:ind w:left="724" w:hanging="364"/>
              <w:jc w:val="both"/>
              <w:rPr>
                <w:color w:val="000000" w:themeColor="text1"/>
              </w:rPr>
            </w:pPr>
            <w:r w:rsidRPr="007D473D">
              <w:rPr>
                <w:color w:val="000000" w:themeColor="text1"/>
              </w:rPr>
              <w:t xml:space="preserve">Subnet B should have enough addresses to support </w:t>
            </w:r>
            <w:r>
              <w:rPr>
                <w:color w:val="000000" w:themeColor="text1"/>
              </w:rPr>
              <w:t>6</w:t>
            </w:r>
            <w:r w:rsidRPr="007D473D">
              <w:rPr>
                <w:color w:val="000000" w:themeColor="text1"/>
              </w:rPr>
              <w:t xml:space="preserve">0 interfaces; and Subnet C should have enough addresses to support </w:t>
            </w:r>
            <w:r>
              <w:rPr>
                <w:color w:val="000000" w:themeColor="text1"/>
              </w:rPr>
              <w:t>25</w:t>
            </w:r>
            <w:r w:rsidRPr="007D473D">
              <w:rPr>
                <w:color w:val="000000" w:themeColor="text1"/>
              </w:rPr>
              <w:t xml:space="preserve"> interfaces. </w:t>
            </w:r>
          </w:p>
          <w:p w:rsidR="007D473D" w:rsidRPr="007D473D" w:rsidRDefault="007D473D" w:rsidP="007D473D">
            <w:pPr>
              <w:pStyle w:val="ListParagraph"/>
              <w:numPr>
                <w:ilvl w:val="0"/>
                <w:numId w:val="9"/>
              </w:numPr>
              <w:ind w:left="724" w:hanging="364"/>
              <w:jc w:val="both"/>
              <w:rPr>
                <w:color w:val="000000" w:themeColor="text1"/>
              </w:rPr>
            </w:pPr>
            <w:r w:rsidRPr="007D473D">
              <w:rPr>
                <w:color w:val="000000" w:themeColor="text1"/>
              </w:rPr>
              <w:t xml:space="preserve">Subnets D, E and F should each be able to support two interfaces. </w:t>
            </w:r>
          </w:p>
          <w:p w:rsidR="007D473D" w:rsidRPr="007D473D" w:rsidRDefault="007D473D" w:rsidP="007D473D">
            <w:pPr>
              <w:pStyle w:val="ListParagraph"/>
              <w:numPr>
                <w:ilvl w:val="0"/>
                <w:numId w:val="9"/>
              </w:numPr>
              <w:ind w:left="724" w:hanging="364"/>
              <w:jc w:val="both"/>
              <w:rPr>
                <w:color w:val="000000" w:themeColor="text1"/>
              </w:rPr>
            </w:pPr>
            <w:r w:rsidRPr="007D473D">
              <w:rPr>
                <w:color w:val="000000" w:themeColor="text1"/>
              </w:rPr>
              <w:t>For each subnet, the assignment should take the form a.b.c.d/x.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E29F7" w:rsidP="007D47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D473D" w:rsidP="00193F27">
            <w:pPr>
              <w:jc w:val="center"/>
            </w:pPr>
            <w:r>
              <w:t>20</w:t>
            </w:r>
          </w:p>
        </w:tc>
      </w:tr>
      <w:tr w:rsidR="00D85619" w:rsidRPr="00EF5853" w:rsidTr="001B4104">
        <w:trPr>
          <w:trHeight w:val="42"/>
        </w:trPr>
        <w:tc>
          <w:tcPr>
            <w:tcW w:w="1413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74" w:type="dxa"/>
            <w:shd w:val="clear" w:color="auto" w:fill="auto"/>
          </w:tcPr>
          <w:p w:rsidR="00D85619" w:rsidRPr="0026404A" w:rsidRDefault="00D85619" w:rsidP="00193F27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D6FB5" w:rsidRPr="00BD6FB5" w:rsidTr="001B4104">
        <w:trPr>
          <w:trHeight w:val="42"/>
        </w:trPr>
        <w:tc>
          <w:tcPr>
            <w:tcW w:w="1413" w:type="dxa"/>
            <w:gridSpan w:val="2"/>
            <w:shd w:val="clear" w:color="auto" w:fill="auto"/>
          </w:tcPr>
          <w:p w:rsidR="008C7BA2" w:rsidRPr="00BD6FB5" w:rsidRDefault="008C7BA2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974" w:type="dxa"/>
            <w:shd w:val="clear" w:color="auto" w:fill="auto"/>
          </w:tcPr>
          <w:p w:rsidR="008C7BA2" w:rsidRPr="00BD6FB5" w:rsidRDefault="008C7BA2" w:rsidP="00193F27">
            <w:pPr>
              <w:rPr>
                <w:color w:val="000000" w:themeColor="text1"/>
                <w:u w:val="single"/>
              </w:rPr>
            </w:pPr>
            <w:r w:rsidRPr="00BD6FB5">
              <w:rPr>
                <w:b/>
                <w:color w:val="000000" w:themeColor="text1"/>
                <w:u w:val="single"/>
              </w:rPr>
              <w:t>Compulsory</w:t>
            </w:r>
            <w:r w:rsidRPr="00BD6FB5">
              <w:rPr>
                <w:color w:val="000000" w:themeColor="text1"/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BD6FB5" w:rsidRDefault="008C7BA2" w:rsidP="00193F2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BD6FB5" w:rsidRDefault="008C7BA2" w:rsidP="00193F27">
            <w:pPr>
              <w:jc w:val="center"/>
              <w:rPr>
                <w:color w:val="000000" w:themeColor="text1"/>
              </w:rPr>
            </w:pPr>
          </w:p>
        </w:tc>
      </w:tr>
      <w:tr w:rsidR="003E38FE" w:rsidRPr="00BD6FB5" w:rsidTr="001B4104">
        <w:trPr>
          <w:trHeight w:val="42"/>
        </w:trPr>
        <w:tc>
          <w:tcPr>
            <w:tcW w:w="686" w:type="dxa"/>
            <w:vMerge w:val="restart"/>
            <w:shd w:val="clear" w:color="auto" w:fill="auto"/>
          </w:tcPr>
          <w:p w:rsidR="003E38FE" w:rsidRPr="00BD6FB5" w:rsidRDefault="003E38FE" w:rsidP="008C7BA2">
            <w:pPr>
              <w:jc w:val="center"/>
              <w:rPr>
                <w:color w:val="000000" w:themeColor="text1"/>
              </w:rPr>
            </w:pPr>
            <w:r w:rsidRPr="00BD6FB5">
              <w:rPr>
                <w:color w:val="000000" w:themeColor="text1"/>
              </w:rPr>
              <w:t>9.</w:t>
            </w:r>
          </w:p>
        </w:tc>
        <w:tc>
          <w:tcPr>
            <w:tcW w:w="727" w:type="dxa"/>
            <w:shd w:val="clear" w:color="auto" w:fill="auto"/>
          </w:tcPr>
          <w:p w:rsidR="003E38FE" w:rsidRPr="00BD6FB5" w:rsidRDefault="003E38FE" w:rsidP="008C7BA2">
            <w:pPr>
              <w:jc w:val="center"/>
              <w:rPr>
                <w:color w:val="000000" w:themeColor="text1"/>
              </w:rPr>
            </w:pPr>
            <w:r w:rsidRPr="00BD6FB5">
              <w:rPr>
                <w:color w:val="000000" w:themeColor="text1"/>
              </w:rPr>
              <w:t>a.</w:t>
            </w:r>
          </w:p>
        </w:tc>
        <w:tc>
          <w:tcPr>
            <w:tcW w:w="6974" w:type="dxa"/>
            <w:shd w:val="clear" w:color="auto" w:fill="auto"/>
          </w:tcPr>
          <w:p w:rsidR="003E38FE" w:rsidRPr="00BD6FB5" w:rsidRDefault="003E38FE" w:rsidP="003E38FE">
            <w:pPr>
              <w:pStyle w:val="NoSpacing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F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List and explain the services provided by the link layer.</w:t>
            </w:r>
          </w:p>
        </w:tc>
        <w:tc>
          <w:tcPr>
            <w:tcW w:w="1170" w:type="dxa"/>
            <w:shd w:val="clear" w:color="auto" w:fill="auto"/>
          </w:tcPr>
          <w:p w:rsidR="003E38FE" w:rsidRPr="00BD6FB5" w:rsidRDefault="003E38FE" w:rsidP="00193F2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E38FE" w:rsidRPr="00BD6FB5" w:rsidRDefault="003E38FE" w:rsidP="00193F27">
            <w:pPr>
              <w:jc w:val="center"/>
              <w:rPr>
                <w:color w:val="000000" w:themeColor="text1"/>
              </w:rPr>
            </w:pPr>
            <w:r w:rsidRPr="00BD6FB5">
              <w:rPr>
                <w:color w:val="000000" w:themeColor="text1"/>
              </w:rPr>
              <w:t>5</w:t>
            </w:r>
          </w:p>
        </w:tc>
      </w:tr>
      <w:tr w:rsidR="003E38FE" w:rsidRPr="00BD6FB5" w:rsidTr="001B4104">
        <w:trPr>
          <w:trHeight w:val="42"/>
        </w:trPr>
        <w:tc>
          <w:tcPr>
            <w:tcW w:w="686" w:type="dxa"/>
            <w:vMerge/>
            <w:shd w:val="clear" w:color="auto" w:fill="auto"/>
          </w:tcPr>
          <w:p w:rsidR="003E38FE" w:rsidRPr="00BD6FB5" w:rsidRDefault="003E38FE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7" w:type="dxa"/>
            <w:shd w:val="clear" w:color="auto" w:fill="auto"/>
          </w:tcPr>
          <w:p w:rsidR="003E38FE" w:rsidRPr="00BD6FB5" w:rsidRDefault="003E38FE" w:rsidP="008C7BA2">
            <w:pPr>
              <w:jc w:val="center"/>
              <w:rPr>
                <w:color w:val="000000" w:themeColor="text1"/>
              </w:rPr>
            </w:pPr>
            <w:r w:rsidRPr="00BD6FB5">
              <w:rPr>
                <w:color w:val="000000" w:themeColor="text1"/>
              </w:rPr>
              <w:t>b.</w:t>
            </w:r>
          </w:p>
        </w:tc>
        <w:tc>
          <w:tcPr>
            <w:tcW w:w="6974" w:type="dxa"/>
            <w:shd w:val="clear" w:color="auto" w:fill="auto"/>
          </w:tcPr>
          <w:p w:rsidR="003E38FE" w:rsidRPr="00BD6FB5" w:rsidRDefault="003E38FE" w:rsidP="003E38FE">
            <w:pPr>
              <w:jc w:val="both"/>
              <w:rPr>
                <w:color w:val="000000" w:themeColor="text1"/>
              </w:rPr>
            </w:pPr>
            <w:r w:rsidRPr="00BD6FB5">
              <w:rPr>
                <w:color w:val="000000" w:themeColor="text1"/>
              </w:rPr>
              <w:t>Write short notes on the following error detection and correction techniques.</w:t>
            </w:r>
          </w:p>
          <w:p w:rsidR="003E38FE" w:rsidRPr="00BD6FB5" w:rsidRDefault="003E38FE" w:rsidP="003E38FE">
            <w:pPr>
              <w:pStyle w:val="ListParagraph"/>
              <w:numPr>
                <w:ilvl w:val="0"/>
                <w:numId w:val="10"/>
              </w:numPr>
              <w:ind w:left="724" w:hanging="364"/>
              <w:jc w:val="both"/>
              <w:rPr>
                <w:color w:val="000000" w:themeColor="text1"/>
              </w:rPr>
            </w:pPr>
            <w:r w:rsidRPr="00BD6FB5">
              <w:rPr>
                <w:color w:val="000000" w:themeColor="text1"/>
              </w:rPr>
              <w:t>Parity check</w:t>
            </w:r>
            <w:r>
              <w:rPr>
                <w:color w:val="000000" w:themeColor="text1"/>
              </w:rPr>
              <w:t>.</w:t>
            </w:r>
          </w:p>
          <w:p w:rsidR="003E38FE" w:rsidRPr="00BD6FB5" w:rsidRDefault="003E38FE" w:rsidP="003E38FE">
            <w:pPr>
              <w:pStyle w:val="ListParagraph"/>
              <w:numPr>
                <w:ilvl w:val="0"/>
                <w:numId w:val="10"/>
              </w:numPr>
              <w:ind w:left="724" w:hanging="364"/>
              <w:jc w:val="both"/>
              <w:rPr>
                <w:color w:val="000000" w:themeColor="text1"/>
              </w:rPr>
            </w:pPr>
            <w:r w:rsidRPr="00BD6FB5">
              <w:rPr>
                <w:color w:val="000000" w:themeColor="text1"/>
              </w:rPr>
              <w:t>Checksum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E38FE" w:rsidRPr="00BD6FB5" w:rsidRDefault="003E38FE" w:rsidP="00EE29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3E38FE" w:rsidRPr="00BD6FB5" w:rsidRDefault="003E38FE" w:rsidP="00193F27">
            <w:pPr>
              <w:jc w:val="center"/>
              <w:rPr>
                <w:color w:val="000000" w:themeColor="text1"/>
              </w:rPr>
            </w:pPr>
            <w:r w:rsidRPr="00BD6FB5">
              <w:rPr>
                <w:color w:val="000000" w:themeColor="text1"/>
              </w:rPr>
              <w:t>15</w:t>
            </w:r>
          </w:p>
        </w:tc>
      </w:tr>
    </w:tbl>
    <w:p w:rsidR="008C7BA2" w:rsidRDefault="008C7BA2" w:rsidP="008C7BA2"/>
    <w:sectPr w:rsidR="008C7BA2" w:rsidSect="00D01BF5">
      <w:footerReference w:type="default" r:id="rId10"/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A9F" w:rsidRDefault="00963A9F" w:rsidP="00763B68">
      <w:r>
        <w:separator/>
      </w:r>
    </w:p>
  </w:endnote>
  <w:endnote w:type="continuationSeparator" w:id="1">
    <w:p w:rsidR="00963A9F" w:rsidRDefault="00963A9F" w:rsidP="00763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B68" w:rsidRDefault="00763B68">
    <w:pPr>
      <w:pStyle w:val="Footer"/>
      <w:jc w:val="center"/>
    </w:pPr>
  </w:p>
  <w:p w:rsidR="00763B68" w:rsidRDefault="00763B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A9F" w:rsidRDefault="00963A9F" w:rsidP="00763B68">
      <w:r>
        <w:separator/>
      </w:r>
    </w:p>
  </w:footnote>
  <w:footnote w:type="continuationSeparator" w:id="1">
    <w:p w:rsidR="00963A9F" w:rsidRDefault="00963A9F" w:rsidP="00763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E5FA3"/>
    <w:multiLevelType w:val="hybridMultilevel"/>
    <w:tmpl w:val="9CA620CA"/>
    <w:lvl w:ilvl="0" w:tplc="2AFC539A">
      <w:start w:val="1"/>
      <w:numFmt w:val="lowerRoman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6487F"/>
    <w:multiLevelType w:val="hybridMultilevel"/>
    <w:tmpl w:val="F650F52A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B">
      <w:start w:val="1"/>
      <w:numFmt w:val="lowerRoman"/>
      <w:lvlText w:val="%2."/>
      <w:lvlJc w:val="righ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B4336"/>
    <w:multiLevelType w:val="hybridMultilevel"/>
    <w:tmpl w:val="68087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B361CE"/>
    <w:multiLevelType w:val="hybridMultilevel"/>
    <w:tmpl w:val="637E496A"/>
    <w:lvl w:ilvl="0" w:tplc="245EA72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47092"/>
    <w:multiLevelType w:val="hybridMultilevel"/>
    <w:tmpl w:val="690EACAC"/>
    <w:lvl w:ilvl="0" w:tplc="95E6229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D5146"/>
    <w:multiLevelType w:val="hybridMultilevel"/>
    <w:tmpl w:val="86B06F9E"/>
    <w:lvl w:ilvl="0" w:tplc="0409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2C5"/>
    <w:rsid w:val="00023B9E"/>
    <w:rsid w:val="00060CB9"/>
    <w:rsid w:val="00061821"/>
    <w:rsid w:val="000B22E4"/>
    <w:rsid w:val="000D08A2"/>
    <w:rsid w:val="000E180A"/>
    <w:rsid w:val="000E4455"/>
    <w:rsid w:val="000F3EFE"/>
    <w:rsid w:val="001B080C"/>
    <w:rsid w:val="001B4104"/>
    <w:rsid w:val="001D41FE"/>
    <w:rsid w:val="001D4684"/>
    <w:rsid w:val="001D670F"/>
    <w:rsid w:val="001E2222"/>
    <w:rsid w:val="001F54D1"/>
    <w:rsid w:val="001F7E9B"/>
    <w:rsid w:val="00204EB0"/>
    <w:rsid w:val="00211817"/>
    <w:rsid w:val="00211ABA"/>
    <w:rsid w:val="00235351"/>
    <w:rsid w:val="0026404A"/>
    <w:rsid w:val="00266439"/>
    <w:rsid w:val="0026653D"/>
    <w:rsid w:val="002D09FF"/>
    <w:rsid w:val="002D7611"/>
    <w:rsid w:val="002D76BB"/>
    <w:rsid w:val="002E336A"/>
    <w:rsid w:val="002E552A"/>
    <w:rsid w:val="00304757"/>
    <w:rsid w:val="00316012"/>
    <w:rsid w:val="003206DF"/>
    <w:rsid w:val="00323989"/>
    <w:rsid w:val="00324247"/>
    <w:rsid w:val="00346A45"/>
    <w:rsid w:val="00380146"/>
    <w:rsid w:val="003855F1"/>
    <w:rsid w:val="003B14BC"/>
    <w:rsid w:val="003B1F06"/>
    <w:rsid w:val="003C6BB4"/>
    <w:rsid w:val="003D3B44"/>
    <w:rsid w:val="003D6DA3"/>
    <w:rsid w:val="003E38FE"/>
    <w:rsid w:val="003F728C"/>
    <w:rsid w:val="0041767E"/>
    <w:rsid w:val="00460118"/>
    <w:rsid w:val="0046314C"/>
    <w:rsid w:val="0046787F"/>
    <w:rsid w:val="004F787A"/>
    <w:rsid w:val="00501F18"/>
    <w:rsid w:val="0050571C"/>
    <w:rsid w:val="005133D7"/>
    <w:rsid w:val="0053099A"/>
    <w:rsid w:val="005527A4"/>
    <w:rsid w:val="00552CF0"/>
    <w:rsid w:val="005814FF"/>
    <w:rsid w:val="00581B1F"/>
    <w:rsid w:val="0059663E"/>
    <w:rsid w:val="005A6763"/>
    <w:rsid w:val="005D0F4A"/>
    <w:rsid w:val="005D3355"/>
    <w:rsid w:val="005F011C"/>
    <w:rsid w:val="005F6437"/>
    <w:rsid w:val="0062605C"/>
    <w:rsid w:val="0064710A"/>
    <w:rsid w:val="00670A67"/>
    <w:rsid w:val="00681B25"/>
    <w:rsid w:val="006859C9"/>
    <w:rsid w:val="006C1D35"/>
    <w:rsid w:val="006C39BE"/>
    <w:rsid w:val="006C7354"/>
    <w:rsid w:val="00714C68"/>
    <w:rsid w:val="00725A0A"/>
    <w:rsid w:val="007326F6"/>
    <w:rsid w:val="00763B68"/>
    <w:rsid w:val="007A2182"/>
    <w:rsid w:val="007C0DD6"/>
    <w:rsid w:val="007C4AAE"/>
    <w:rsid w:val="007D473D"/>
    <w:rsid w:val="00802202"/>
    <w:rsid w:val="00806A39"/>
    <w:rsid w:val="00814615"/>
    <w:rsid w:val="0081627E"/>
    <w:rsid w:val="00875196"/>
    <w:rsid w:val="0088784C"/>
    <w:rsid w:val="008930BF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1AC0"/>
    <w:rsid w:val="00963A9F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01D86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4E6B"/>
    <w:rsid w:val="00BD6FB5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527F"/>
    <w:rsid w:val="00CB2395"/>
    <w:rsid w:val="00CB7A50"/>
    <w:rsid w:val="00CD31A5"/>
    <w:rsid w:val="00CD71EC"/>
    <w:rsid w:val="00CE1825"/>
    <w:rsid w:val="00CE5503"/>
    <w:rsid w:val="00D01BF5"/>
    <w:rsid w:val="00D0319F"/>
    <w:rsid w:val="00D14777"/>
    <w:rsid w:val="00D24A8A"/>
    <w:rsid w:val="00D3698C"/>
    <w:rsid w:val="00D62341"/>
    <w:rsid w:val="00D632A5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E29F7"/>
    <w:rsid w:val="00EF0742"/>
    <w:rsid w:val="00F01850"/>
    <w:rsid w:val="00F11EDB"/>
    <w:rsid w:val="00F12F38"/>
    <w:rsid w:val="00F162EA"/>
    <w:rsid w:val="00F208C0"/>
    <w:rsid w:val="00F266A7"/>
    <w:rsid w:val="00F32118"/>
    <w:rsid w:val="00F55D6F"/>
    <w:rsid w:val="00F92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1B4104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763B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3B68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8D78E-3EDB-4F15-9DB6-593F8C874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14</cp:revision>
  <cp:lastPrinted>2018-09-28T10:57:00Z</cp:lastPrinted>
  <dcterms:created xsi:type="dcterms:W3CDTF">2018-09-28T06:59:00Z</dcterms:created>
  <dcterms:modified xsi:type="dcterms:W3CDTF">2018-11-22T06:16:00Z</dcterms:modified>
</cp:coreProperties>
</file>